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72" w:rsidRDefault="00486F72" w:rsidP="00982F22">
      <w:pPr>
        <w:pStyle w:val="Pa14"/>
        <w:spacing w:before="1320" w:after="220"/>
        <w:jc w:val="center"/>
        <w:rPr>
          <w:rFonts w:ascii="Arial" w:hAnsi="Arial" w:cs="Arial"/>
          <w:color w:val="000000"/>
          <w:sz w:val="45"/>
          <w:szCs w:val="45"/>
          <w:lang w:val="bg-BG"/>
        </w:rPr>
      </w:pPr>
      <w:r>
        <w:rPr>
          <w:rFonts w:ascii="Arial" w:hAnsi="Arial" w:cs="Arial"/>
          <w:color w:val="000000"/>
          <w:sz w:val="45"/>
          <w:szCs w:val="45"/>
          <w:lang w:val="bg-BG"/>
        </w:rPr>
        <w:t>Откъс от „Български празници и обичаи“ от Лилия Старева</w:t>
      </w:r>
    </w:p>
    <w:p w:rsidR="00982F22" w:rsidRPr="00486F72" w:rsidRDefault="00982F22" w:rsidP="00982F22">
      <w:pPr>
        <w:pStyle w:val="Pa14"/>
        <w:spacing w:before="1320" w:after="220"/>
        <w:jc w:val="center"/>
        <w:rPr>
          <w:rFonts w:ascii="Arial" w:hAnsi="Arial" w:cs="Arial"/>
          <w:color w:val="000000"/>
          <w:sz w:val="45"/>
          <w:szCs w:val="45"/>
          <w:lang w:val="bg-BG"/>
        </w:rPr>
      </w:pPr>
      <w:r w:rsidRPr="00486F72">
        <w:rPr>
          <w:rFonts w:ascii="Arial" w:hAnsi="Arial" w:cs="Arial"/>
          <w:color w:val="000000"/>
          <w:sz w:val="45"/>
          <w:szCs w:val="45"/>
          <w:lang w:val="bg-BG"/>
        </w:rPr>
        <w:t xml:space="preserve">Гергьовден </w:t>
      </w:r>
    </w:p>
    <w:p w:rsidR="00982F22" w:rsidRPr="00486F72" w:rsidRDefault="00982F22" w:rsidP="00982F22">
      <w:pPr>
        <w:rPr>
          <w:rFonts w:ascii="Arial" w:hAnsi="Arial" w:cs="Arial"/>
          <w:color w:val="000000"/>
          <w:sz w:val="23"/>
          <w:szCs w:val="23"/>
          <w:lang w:val="bg-BG"/>
        </w:rPr>
      </w:pPr>
      <w:r w:rsidRPr="00486F72">
        <w:rPr>
          <w:rFonts w:ascii="Arial" w:hAnsi="Arial" w:cs="Arial"/>
          <w:color w:val="000000"/>
          <w:sz w:val="23"/>
          <w:szCs w:val="23"/>
          <w:lang w:val="bg-BG"/>
        </w:rPr>
        <w:t>Имен ден празнуват: Георги, Гергана, Гинка, Галина, Ганка, Ганчо, Жорж</w:t>
      </w:r>
    </w:p>
    <w:p w:rsidR="00982F22" w:rsidRPr="00486F72" w:rsidRDefault="00982F22" w:rsidP="00982F22">
      <w:pPr>
        <w:rPr>
          <w:rFonts w:ascii="Arial" w:hAnsi="Arial" w:cs="Arial"/>
          <w:color w:val="000000"/>
          <w:lang w:val="bg-BG"/>
        </w:rPr>
      </w:pPr>
    </w:p>
    <w:p w:rsidR="00982F22" w:rsidRPr="00486F72" w:rsidRDefault="00982F22" w:rsidP="00982F22">
      <w:pPr>
        <w:rPr>
          <w:rFonts w:ascii="Arial" w:hAnsi="Arial" w:cs="Arial"/>
          <w:color w:val="000000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>Свети Георги (от гръцки език – „земеделец“), живял в края на ІІІ век (284–305), бил безстрашен войн, трибун от императорската войска, загинал мъченически за християнската вяра. Той е един от най-почитаните християнски светци, а денят му е обявен за официален празник в България, както и за Ден на храбростта и Българската армия.</w:t>
      </w:r>
    </w:p>
    <w:p w:rsidR="00982F22" w:rsidRPr="00486F72" w:rsidRDefault="00982F22" w:rsidP="00982F22">
      <w:pPr>
        <w:rPr>
          <w:rFonts w:ascii="Arial" w:hAnsi="Arial" w:cs="Arial"/>
          <w:color w:val="000000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>Според народното предание Георги е воин змееборец, победител в неравни битки със зли хали, лами и змейове. Ламите са символ на езическото или на греха човешки. Победата над тях носи налагане на нов християнски ред и морал.</w:t>
      </w:r>
    </w:p>
    <w:p w:rsidR="00E24DCD" w:rsidRPr="00486F72" w:rsidRDefault="00982F22" w:rsidP="00982F22">
      <w:pPr>
        <w:rPr>
          <w:rFonts w:ascii="Arial" w:hAnsi="Arial" w:cs="Arial"/>
          <w:color w:val="000000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>Свети Георги Победоносец е и покровител на земеделските стопани и на домашните животни. Също като свети Илия той отключва небето и земята, пуска дъжд и роса. Гергьовден разделя сезоните и на този ден започва плодородната лятна половина на годината, която ще приключи на Димитровден. На границата на новия летен период, в който всичко се възражда, ритуалните действия придобиват голяма сила и носят магически смисъл.</w:t>
      </w:r>
    </w:p>
    <w:p w:rsidR="00982F22" w:rsidRPr="00486F72" w:rsidRDefault="00982F22" w:rsidP="00982F22">
      <w:pPr>
        <w:pStyle w:val="Pa18"/>
        <w:spacing w:before="160" w:after="340"/>
        <w:rPr>
          <w:rFonts w:ascii="Arial" w:hAnsi="Arial" w:cs="Arial"/>
          <w:color w:val="000000"/>
          <w:sz w:val="36"/>
          <w:szCs w:val="36"/>
          <w:lang w:val="bg-BG"/>
        </w:rPr>
      </w:pPr>
      <w:r w:rsidRPr="00486F72">
        <w:rPr>
          <w:rFonts w:ascii="Arial" w:hAnsi="Arial" w:cs="Arial"/>
          <w:color w:val="000000"/>
          <w:sz w:val="36"/>
          <w:szCs w:val="36"/>
          <w:lang w:val="bg-BG"/>
        </w:rPr>
        <w:t xml:space="preserve">Как празнуваме </w:t>
      </w:r>
    </w:p>
    <w:p w:rsidR="00982F22" w:rsidRPr="00486F72" w:rsidRDefault="00982F22" w:rsidP="00982F22">
      <w:pPr>
        <w:pStyle w:val="Pa9"/>
        <w:spacing w:before="20" w:after="20"/>
        <w:ind w:firstLine="280"/>
        <w:jc w:val="both"/>
        <w:rPr>
          <w:rFonts w:ascii="Arial" w:hAnsi="Arial" w:cs="Arial"/>
          <w:color w:val="000000"/>
          <w:sz w:val="22"/>
          <w:szCs w:val="22"/>
          <w:lang w:val="bg-BG"/>
        </w:rPr>
      </w:pPr>
      <w:r w:rsidRPr="00486F72">
        <w:rPr>
          <w:rFonts w:ascii="Arial" w:hAnsi="Arial" w:cs="Arial"/>
          <w:color w:val="000000"/>
          <w:sz w:val="22"/>
          <w:szCs w:val="22"/>
          <w:lang w:val="bg-BG"/>
        </w:rPr>
        <w:t xml:space="preserve">Курбанът за светеца е задължителен за всеки дом. Това е първото родено през годината мъжко агне. То трябва да се украси и подреди като за свята жертва. На главата му се слага венец от свежи цветя, закрепва се запалена свещ. Вярва се, че ако агнето близне сол, ще бъде сита и плодородна година, ако хапне свежа трева, хората ще са здрави и млади, ще има обилна паша за животните. </w:t>
      </w:r>
    </w:p>
    <w:p w:rsidR="00982F22" w:rsidRPr="00486F72" w:rsidRDefault="00982F22" w:rsidP="00982F22">
      <w:pPr>
        <w:pStyle w:val="Pa9"/>
        <w:spacing w:before="20" w:after="20"/>
        <w:ind w:firstLine="280"/>
        <w:jc w:val="both"/>
        <w:rPr>
          <w:rFonts w:ascii="Arial" w:hAnsi="Arial" w:cs="Arial"/>
          <w:color w:val="000000"/>
          <w:sz w:val="22"/>
          <w:szCs w:val="22"/>
          <w:lang w:val="bg-BG"/>
        </w:rPr>
      </w:pPr>
      <w:r w:rsidRPr="00486F72">
        <w:rPr>
          <w:rFonts w:ascii="Arial" w:hAnsi="Arial" w:cs="Arial"/>
          <w:color w:val="000000"/>
          <w:sz w:val="22"/>
          <w:szCs w:val="22"/>
          <w:lang w:val="bg-BG"/>
        </w:rPr>
        <w:t>Някога с кръвта на агнето мацвали бузките на де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>цата, за да са здрави и жизнени, а после я изливали в реката „да тече берекетът в къщата“, в мравуняк – ов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 xml:space="preserve">цете „да се плодят като мравките“, или на нивата и в градината – за да дадат изобилен плод. Ако в съда с кръвта от агнето се сложи коприва, по-късно тя служи за лек на обриви и при други кожни болести. </w:t>
      </w:r>
    </w:p>
    <w:p w:rsidR="00982F22" w:rsidRPr="00486F72" w:rsidRDefault="00982F22" w:rsidP="00982F22">
      <w:pPr>
        <w:pStyle w:val="Pa9"/>
        <w:spacing w:before="20" w:after="20"/>
        <w:ind w:firstLine="280"/>
        <w:jc w:val="both"/>
        <w:rPr>
          <w:rFonts w:ascii="Arial" w:hAnsi="Arial" w:cs="Arial"/>
          <w:color w:val="000000"/>
          <w:sz w:val="22"/>
          <w:szCs w:val="22"/>
          <w:lang w:val="bg-BG"/>
        </w:rPr>
      </w:pPr>
      <w:r w:rsidRPr="00486F72">
        <w:rPr>
          <w:rFonts w:ascii="Arial" w:hAnsi="Arial" w:cs="Arial"/>
          <w:color w:val="000000"/>
          <w:sz w:val="22"/>
          <w:szCs w:val="22"/>
          <w:lang w:val="bg-BG"/>
        </w:rPr>
        <w:lastRenderedPageBreak/>
        <w:t>Костите се заравят на място, „където не стъпва чо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 xml:space="preserve">вешки крак“. Кокалчето от предния десен крак се пази и служи за лек и против уроки. При болно гърло се загрява и се трие гърлото на детето. С него се рисуват и празничните хлябове през годината. </w:t>
      </w:r>
    </w:p>
    <w:p w:rsidR="00982F22" w:rsidRPr="00486F72" w:rsidRDefault="00982F22" w:rsidP="00982F22">
      <w:pPr>
        <w:pStyle w:val="Pa9"/>
        <w:spacing w:before="20" w:after="20"/>
        <w:ind w:firstLine="280"/>
        <w:jc w:val="both"/>
        <w:rPr>
          <w:rFonts w:ascii="Arial" w:hAnsi="Arial" w:cs="Arial"/>
          <w:color w:val="000000"/>
          <w:sz w:val="22"/>
          <w:szCs w:val="22"/>
          <w:lang w:val="bg-BG"/>
        </w:rPr>
      </w:pPr>
      <w:r w:rsidRPr="00486F72">
        <w:rPr>
          <w:rFonts w:ascii="Arial" w:hAnsi="Arial" w:cs="Arial"/>
          <w:color w:val="000000"/>
          <w:sz w:val="22"/>
          <w:szCs w:val="22"/>
          <w:lang w:val="bg-BG"/>
        </w:rPr>
        <w:t>Пръските кръв от жертвеното агне предсказват плодородието и късмета в дома. Ако браздите са дебе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>ли – и плодородието ще е голямо, ако са тънки – пло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 xml:space="preserve">дът ще е малко. </w:t>
      </w:r>
    </w:p>
    <w:p w:rsidR="00982F22" w:rsidRPr="00486F72" w:rsidRDefault="00982F22" w:rsidP="00982F22">
      <w:pPr>
        <w:rPr>
          <w:rFonts w:ascii="Arial" w:hAnsi="Arial" w:cs="Arial"/>
          <w:color w:val="000000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>Младите връзват люлки по дърветата. Добре е, ако се вържат на орехов клон. Която мома залюлее момъ</w:t>
      </w:r>
      <w:r w:rsidRPr="00486F72">
        <w:rPr>
          <w:rFonts w:ascii="Arial" w:hAnsi="Arial" w:cs="Arial"/>
          <w:color w:val="000000"/>
          <w:lang w:val="bg-BG"/>
        </w:rPr>
        <w:softHyphen/>
        <w:t>кът, нея харесва. Ако момък и мома не се люлеят на Гергьовден, през лятото ще имат неблагополучия и лош късмет, ще ги срещат змейове, самодиви и вся</w:t>
      </w:r>
      <w:r w:rsidRPr="00486F72">
        <w:rPr>
          <w:rFonts w:ascii="Arial" w:hAnsi="Arial" w:cs="Arial"/>
          <w:color w:val="000000"/>
          <w:lang w:val="bg-BG"/>
        </w:rPr>
        <w:softHyphen/>
        <w:t>какви зли сили.</w:t>
      </w:r>
    </w:p>
    <w:p w:rsidR="005C24B3" w:rsidRPr="00486F72" w:rsidRDefault="00982F22" w:rsidP="00982F22">
      <w:pPr>
        <w:rPr>
          <w:rFonts w:ascii="Arial" w:hAnsi="Arial" w:cs="Arial"/>
          <w:lang w:val="bg-BG"/>
        </w:rPr>
      </w:pPr>
      <w:r w:rsidRPr="00486F72">
        <w:rPr>
          <w:rFonts w:ascii="Arial" w:hAnsi="Arial" w:cs="Arial"/>
          <w:lang w:val="bg-BG"/>
        </w:rPr>
        <w:t>Организират се различни състезания – борби, конни надбягвания.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На общата трап</w:t>
      </w:r>
      <w:r w:rsidR="005C24B3" w:rsidRPr="00486F72">
        <w:rPr>
          <w:rFonts w:ascii="Arial" w:hAnsi="Arial" w:cs="Arial"/>
          <w:lang w:val="bg-BG"/>
        </w:rPr>
        <w:t>еза се извършва ритуално „събли</w:t>
      </w:r>
      <w:r w:rsidRPr="00486F72">
        <w:rPr>
          <w:rFonts w:ascii="Arial" w:hAnsi="Arial" w:cs="Arial"/>
          <w:lang w:val="bg-BG"/>
        </w:rPr>
        <w:t>чане“ на младите невести. Кръстникът (или деверът)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сваля връхната неве</w:t>
      </w:r>
      <w:r w:rsidR="005C24B3" w:rsidRPr="00486F72">
        <w:rPr>
          <w:rFonts w:ascii="Arial" w:hAnsi="Arial" w:cs="Arial"/>
          <w:lang w:val="bg-BG"/>
        </w:rPr>
        <w:t>стина премяна, булчинските ѝ на</w:t>
      </w:r>
      <w:r w:rsidRPr="00486F72">
        <w:rPr>
          <w:rFonts w:ascii="Arial" w:hAnsi="Arial" w:cs="Arial"/>
          <w:lang w:val="bg-BG"/>
        </w:rPr>
        <w:t xml:space="preserve">кити и я забражда с </w:t>
      </w:r>
      <w:r w:rsidR="005C24B3" w:rsidRPr="00486F72">
        <w:rPr>
          <w:rFonts w:ascii="Arial" w:hAnsi="Arial" w:cs="Arial"/>
          <w:lang w:val="bg-BG"/>
        </w:rPr>
        <w:t>обикновена или с копринена цвет</w:t>
      </w:r>
      <w:r w:rsidRPr="00486F72">
        <w:rPr>
          <w:rFonts w:ascii="Arial" w:hAnsi="Arial" w:cs="Arial"/>
          <w:lang w:val="bg-BG"/>
        </w:rPr>
        <w:t>на кърпа. Сваля и венчалните ѝ обувки и ги заменя с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обикновени.Младите двойки застават зад родителите си, а те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хвърлят по тях прясно сирене – да са сладки един на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друг, невестата да е плодовита, овцете да дават мляко.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Играе се „ляво“, или „куцо“, хоро, водено от невеста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кърмачка именица. Ако хората успеят да откраднат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агнешките кожи, даре</w:t>
      </w:r>
      <w:r w:rsidR="005C24B3" w:rsidRPr="00486F72">
        <w:rPr>
          <w:rFonts w:ascii="Arial" w:hAnsi="Arial" w:cs="Arial"/>
          <w:lang w:val="bg-BG"/>
        </w:rPr>
        <w:t>ни на попа, и ги заровят в ниви</w:t>
      </w:r>
      <w:r w:rsidRPr="00486F72">
        <w:rPr>
          <w:rFonts w:ascii="Arial" w:hAnsi="Arial" w:cs="Arial"/>
          <w:lang w:val="bg-BG"/>
        </w:rPr>
        <w:t>те, през лятото селището ще е запазено от градушка.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Против градушка на висока могила се пали слама,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останала от Бъдни вечер. Докъдето се вижда огънят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 xml:space="preserve">от пламъците, </w:t>
      </w:r>
      <w:r w:rsidR="005C24B3" w:rsidRPr="00486F72">
        <w:rPr>
          <w:rFonts w:ascii="Arial" w:hAnsi="Arial" w:cs="Arial"/>
          <w:lang w:val="bg-BG"/>
        </w:rPr>
        <w:t>д</w:t>
      </w:r>
      <w:r w:rsidRPr="00486F72">
        <w:rPr>
          <w:rFonts w:ascii="Arial" w:hAnsi="Arial" w:cs="Arial"/>
          <w:lang w:val="bg-BG"/>
        </w:rPr>
        <w:t>отам няма да бие град през лятото. На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Гергьовден, също ка</w:t>
      </w:r>
      <w:r w:rsidR="005C24B3" w:rsidRPr="00486F72">
        <w:rPr>
          <w:rFonts w:ascii="Arial" w:hAnsi="Arial" w:cs="Arial"/>
          <w:lang w:val="bg-BG"/>
        </w:rPr>
        <w:t>кто на Благовец, заровеното има</w:t>
      </w:r>
      <w:r w:rsidRPr="00486F72">
        <w:rPr>
          <w:rFonts w:ascii="Arial" w:hAnsi="Arial" w:cs="Arial"/>
          <w:lang w:val="bg-BG"/>
        </w:rPr>
        <w:t>не „играе“ и иманярите се надяват да видят сините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пламъчета над мястото.</w:t>
      </w:r>
      <w:r w:rsidR="005C24B3" w:rsidRPr="00486F72">
        <w:rPr>
          <w:rFonts w:ascii="Arial" w:hAnsi="Arial" w:cs="Arial"/>
          <w:lang w:val="bg-BG"/>
        </w:rPr>
        <w:t xml:space="preserve"> </w:t>
      </w:r>
    </w:p>
    <w:p w:rsidR="00982F22" w:rsidRPr="00486F72" w:rsidRDefault="00982F22" w:rsidP="00982F22">
      <w:pPr>
        <w:rPr>
          <w:rFonts w:ascii="Arial" w:hAnsi="Arial" w:cs="Arial"/>
          <w:b/>
          <w:lang w:val="bg-BG"/>
        </w:rPr>
      </w:pPr>
      <w:r w:rsidRPr="00486F72">
        <w:rPr>
          <w:rFonts w:ascii="Arial" w:hAnsi="Arial" w:cs="Arial"/>
          <w:b/>
          <w:lang w:val="bg-BG"/>
        </w:rPr>
        <w:t>Зеленината</w:t>
      </w:r>
    </w:p>
    <w:p w:rsidR="00982F22" w:rsidRPr="00486F72" w:rsidRDefault="00982F22" w:rsidP="00982F22">
      <w:pPr>
        <w:rPr>
          <w:rFonts w:ascii="Arial" w:hAnsi="Arial" w:cs="Arial"/>
          <w:lang w:val="bg-BG"/>
        </w:rPr>
      </w:pPr>
      <w:r w:rsidRPr="00486F72">
        <w:rPr>
          <w:rFonts w:ascii="Arial" w:hAnsi="Arial" w:cs="Arial"/>
          <w:lang w:val="bg-BG"/>
        </w:rPr>
        <w:t>Особено силна в този ден е магията на тревите,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цветята, зеленината. Рано сутринта жените и децата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берат по ливадите цветя – гороцвет, иглика, гергьовче,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от тях вият венци за жертвеното агне; за овцата, която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ще издоят първа; за ведрото, в което се дои млякото;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за шапката на пастира</w:t>
      </w:r>
      <w:r w:rsidR="005C24B3" w:rsidRPr="00486F72">
        <w:rPr>
          <w:rFonts w:ascii="Arial" w:hAnsi="Arial" w:cs="Arial"/>
          <w:lang w:val="bg-BG"/>
        </w:rPr>
        <w:t>. С цветя и букова шума се укра</w:t>
      </w:r>
      <w:r w:rsidRPr="00486F72">
        <w:rPr>
          <w:rFonts w:ascii="Arial" w:hAnsi="Arial" w:cs="Arial"/>
          <w:lang w:val="bg-BG"/>
        </w:rPr>
        <w:t>сяват вратите и проз</w:t>
      </w:r>
      <w:r w:rsidR="005C24B3" w:rsidRPr="00486F72">
        <w:rPr>
          <w:rFonts w:ascii="Arial" w:hAnsi="Arial" w:cs="Arial"/>
          <w:lang w:val="bg-BG"/>
        </w:rPr>
        <w:t xml:space="preserve">орците на дома. Стрък коприва и </w:t>
      </w:r>
      <w:r w:rsidRPr="00486F72">
        <w:rPr>
          <w:rFonts w:ascii="Arial" w:hAnsi="Arial" w:cs="Arial"/>
          <w:lang w:val="bg-BG"/>
        </w:rPr>
        <w:t>клонка от глог на вратите пазят от зли сили. Китка от</w:t>
      </w:r>
      <w:r w:rsidR="005C24B3" w:rsidRPr="00486F72">
        <w:rPr>
          <w:rFonts w:ascii="Arial" w:hAnsi="Arial" w:cs="Arial"/>
          <w:lang w:val="bg-BG"/>
        </w:rPr>
        <w:t xml:space="preserve"> </w:t>
      </w:r>
      <w:r w:rsidRPr="00486F72">
        <w:rPr>
          <w:rFonts w:ascii="Arial" w:hAnsi="Arial" w:cs="Arial"/>
          <w:lang w:val="bg-BG"/>
        </w:rPr>
        <w:t>коприва над челото предпазва жените от главоболие.</w:t>
      </w:r>
    </w:p>
    <w:p w:rsidR="005C24B3" w:rsidRPr="00486F72" w:rsidRDefault="005C24B3" w:rsidP="005C24B3">
      <w:pPr>
        <w:autoSpaceDE w:val="0"/>
        <w:autoSpaceDN w:val="0"/>
        <w:adjustRightInd w:val="0"/>
        <w:spacing w:before="20" w:after="20" w:line="227" w:lineRule="atLeast"/>
        <w:ind w:firstLine="280"/>
        <w:jc w:val="both"/>
        <w:rPr>
          <w:rFonts w:ascii="Arial" w:hAnsi="Arial" w:cs="Arial"/>
          <w:color w:val="000000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>Коренчетата на здравец или китки от коприва, сло</w:t>
      </w:r>
      <w:r w:rsidRPr="00486F72">
        <w:rPr>
          <w:rFonts w:ascii="Arial" w:hAnsi="Arial" w:cs="Arial"/>
          <w:color w:val="000000"/>
          <w:lang w:val="bg-BG"/>
        </w:rPr>
        <w:softHyphen/>
        <w:t>жени под възглавницата през нощта, показват здраве</w:t>
      </w:r>
      <w:r w:rsidRPr="00486F72">
        <w:rPr>
          <w:rFonts w:ascii="Arial" w:hAnsi="Arial" w:cs="Arial"/>
          <w:color w:val="000000"/>
          <w:lang w:val="bg-BG"/>
        </w:rPr>
        <w:softHyphen/>
        <w:t xml:space="preserve">то на всеки член от семейството. Ако здравецът (или копривата) е останал свеж на следващия ден, човекът, на когото е наречен, ще е здрав през годината. </w:t>
      </w:r>
    </w:p>
    <w:p w:rsidR="005C24B3" w:rsidRPr="00486F72" w:rsidRDefault="005C24B3" w:rsidP="005C24B3">
      <w:pPr>
        <w:autoSpaceDE w:val="0"/>
        <w:autoSpaceDN w:val="0"/>
        <w:adjustRightInd w:val="0"/>
        <w:spacing w:before="20" w:after="20" w:line="227" w:lineRule="atLeast"/>
        <w:ind w:firstLine="280"/>
        <w:jc w:val="both"/>
        <w:rPr>
          <w:rFonts w:ascii="Arial" w:hAnsi="Arial" w:cs="Arial"/>
          <w:color w:val="000000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>Корен от здравец, наречен за всеки от семейството, се пази една седмица, а после се засажда. Чийто здра</w:t>
      </w:r>
      <w:r w:rsidRPr="00486F72">
        <w:rPr>
          <w:rFonts w:ascii="Arial" w:hAnsi="Arial" w:cs="Arial"/>
          <w:color w:val="000000"/>
          <w:lang w:val="bg-BG"/>
        </w:rPr>
        <w:softHyphen/>
        <w:t>вец се хване, той ще е здрав и весел през годината. За здраве може да се направи магия с конци. Връзват на трендафил жълт конец, а на ръката – червен. На сут- ринта разменят конците три пъти. Жълтият конец е болест, червеният – здраве. Като ги разменят, вярват, че през трендафила болестта отива „вдън гори тили</w:t>
      </w:r>
      <w:r w:rsidRPr="00486F72">
        <w:rPr>
          <w:rFonts w:ascii="Arial" w:hAnsi="Arial" w:cs="Arial"/>
          <w:color w:val="000000"/>
          <w:lang w:val="bg-BG"/>
        </w:rPr>
        <w:softHyphen/>
        <w:t xml:space="preserve">лейски“ и човекът ще бъде здрав. Ако пред изгрев- слънце девойките се срешат под топола, косите им ще пораснат дълги като топола. Ако девойка се измери три пъти пред топола, ще израсне висока и стройна. </w:t>
      </w:r>
    </w:p>
    <w:p w:rsidR="005C24B3" w:rsidRPr="00486F72" w:rsidRDefault="005C24B3" w:rsidP="005C24B3">
      <w:pPr>
        <w:autoSpaceDE w:val="0"/>
        <w:autoSpaceDN w:val="0"/>
        <w:adjustRightInd w:val="0"/>
        <w:spacing w:before="20" w:after="20" w:line="227" w:lineRule="atLeast"/>
        <w:ind w:firstLine="280"/>
        <w:jc w:val="both"/>
        <w:rPr>
          <w:rFonts w:ascii="Arial" w:hAnsi="Arial" w:cs="Arial"/>
          <w:color w:val="000000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>Който стане най-рано, умива лицето си и със стрък коприва бърза да удари спящите по ходилата – да са пъргави през лятото, да не ги застигат и хапят змии и други злини. Под възглавницата се поставя цъфнал глог – да са ранобудни хората. Против болки в кръста се връзват върба или дрян, също и три стръка от ръж или ечемик. За предпазване от магия се обикалят ри</w:t>
      </w:r>
      <w:r w:rsidRPr="00486F72">
        <w:rPr>
          <w:rFonts w:ascii="Arial" w:hAnsi="Arial" w:cs="Arial"/>
          <w:color w:val="000000"/>
          <w:lang w:val="bg-BG"/>
        </w:rPr>
        <w:softHyphen/>
        <w:t xml:space="preserve">туално нивите и градините, късат се житни класове и клонки от дръвчетата. </w:t>
      </w:r>
    </w:p>
    <w:p w:rsidR="005C24B3" w:rsidRPr="00486F72" w:rsidRDefault="005C24B3" w:rsidP="005C24B3">
      <w:pPr>
        <w:rPr>
          <w:rFonts w:ascii="Arial" w:hAnsi="Arial" w:cs="Arial"/>
          <w:color w:val="000000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>Добре е на Гергьовден всеки да се премери. Роди</w:t>
      </w:r>
      <w:r w:rsidRPr="00486F72">
        <w:rPr>
          <w:rFonts w:ascii="Arial" w:hAnsi="Arial" w:cs="Arial"/>
          <w:color w:val="000000"/>
          <w:lang w:val="bg-BG"/>
        </w:rPr>
        <w:softHyphen/>
        <w:t>телите мерят децата си за здраве. Килограмите трябва да се докарват до цели числа, а не до половинки и чет</w:t>
      </w:r>
      <w:r w:rsidRPr="00486F72">
        <w:rPr>
          <w:rFonts w:ascii="Arial" w:hAnsi="Arial" w:cs="Arial"/>
          <w:color w:val="000000"/>
          <w:lang w:val="bg-BG"/>
        </w:rPr>
        <w:softHyphen/>
        <w:t xml:space="preserve">въртинки. </w:t>
      </w:r>
      <w:r w:rsidRPr="00486F72">
        <w:rPr>
          <w:rFonts w:ascii="Arial" w:hAnsi="Arial" w:cs="Arial"/>
          <w:color w:val="000000"/>
          <w:lang w:val="bg-BG"/>
        </w:rPr>
        <w:lastRenderedPageBreak/>
        <w:t>Меренето става на гладно. Ако сутринта на празника чуеш на гладно магарешки рев, не е на до</w:t>
      </w:r>
      <w:r w:rsidRPr="00486F72">
        <w:rPr>
          <w:rFonts w:ascii="Arial" w:hAnsi="Arial" w:cs="Arial"/>
          <w:color w:val="000000"/>
          <w:lang w:val="bg-BG"/>
        </w:rPr>
        <w:softHyphen/>
        <w:t>бро. Затова стрък чесън да е, но трябва да си сложил нещо в стомаха.</w:t>
      </w:r>
    </w:p>
    <w:p w:rsidR="005C24B3" w:rsidRPr="00486F72" w:rsidRDefault="005C24B3" w:rsidP="005C24B3">
      <w:pPr>
        <w:pStyle w:val="Pa10"/>
        <w:spacing w:before="240" w:after="80"/>
        <w:ind w:firstLine="280"/>
        <w:rPr>
          <w:rFonts w:ascii="Arial" w:hAnsi="Arial" w:cs="Arial"/>
          <w:color w:val="000000"/>
          <w:sz w:val="30"/>
          <w:szCs w:val="30"/>
          <w:lang w:val="bg-BG"/>
        </w:rPr>
      </w:pPr>
      <w:r w:rsidRPr="00486F72">
        <w:rPr>
          <w:rFonts w:ascii="Arial" w:hAnsi="Arial" w:cs="Arial"/>
          <w:color w:val="000000"/>
          <w:sz w:val="30"/>
          <w:szCs w:val="30"/>
          <w:lang w:val="bg-BG"/>
        </w:rPr>
        <w:t xml:space="preserve">Водата </w:t>
      </w:r>
    </w:p>
    <w:p w:rsidR="005C24B3" w:rsidRPr="00486F72" w:rsidRDefault="005C24B3" w:rsidP="005C24B3">
      <w:pPr>
        <w:pStyle w:val="Pa9"/>
        <w:spacing w:before="20" w:after="20"/>
        <w:ind w:firstLine="280"/>
        <w:jc w:val="both"/>
        <w:rPr>
          <w:rFonts w:ascii="Arial" w:hAnsi="Arial" w:cs="Arial"/>
          <w:color w:val="000000"/>
          <w:sz w:val="22"/>
          <w:szCs w:val="22"/>
          <w:lang w:val="bg-BG"/>
        </w:rPr>
      </w:pPr>
      <w:r w:rsidRPr="00486F72">
        <w:rPr>
          <w:rFonts w:ascii="Arial" w:hAnsi="Arial" w:cs="Arial"/>
          <w:color w:val="000000"/>
          <w:sz w:val="22"/>
          <w:szCs w:val="22"/>
          <w:lang w:val="bg-BG"/>
        </w:rPr>
        <w:t>Пие се студена вода на гладно, „за да се пречис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 xml:space="preserve">ти кръвта“. Особено на хубаво е, ако се отпие от нова стомна. Бяло котле с вода, оставено на месечина с нож, завързан с червен конец отгоре, пази къщата от зло. </w:t>
      </w:r>
    </w:p>
    <w:p w:rsidR="005C24B3" w:rsidRPr="00486F72" w:rsidRDefault="005C24B3" w:rsidP="005C24B3">
      <w:pPr>
        <w:pStyle w:val="Pa9"/>
        <w:spacing w:before="20" w:after="20"/>
        <w:ind w:firstLine="280"/>
        <w:jc w:val="both"/>
        <w:rPr>
          <w:rFonts w:ascii="Arial" w:hAnsi="Arial" w:cs="Arial"/>
          <w:color w:val="000000"/>
          <w:sz w:val="22"/>
          <w:szCs w:val="22"/>
          <w:lang w:val="bg-BG"/>
        </w:rPr>
      </w:pPr>
      <w:r w:rsidRPr="00486F72">
        <w:rPr>
          <w:rFonts w:ascii="Arial" w:hAnsi="Arial" w:cs="Arial"/>
          <w:color w:val="000000"/>
          <w:sz w:val="22"/>
          <w:szCs w:val="22"/>
          <w:lang w:val="bg-BG"/>
        </w:rPr>
        <w:t>Всички се търкалят в росата за здраве. С гергьов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>ска роса се мият лицата против лунички. С роса се замесват обредните хлябове, подквасва се млякото. Болните ходят и се къпят в „лява вода“ – там, къде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>то водата завива наляво, – и се надяват на изцеление. Със същата цел се провират три пъти под корените на вековно дърво. Къпането в реката на празника пред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 xml:space="preserve">пазва от треска. </w:t>
      </w:r>
    </w:p>
    <w:p w:rsidR="005C24B3" w:rsidRPr="00486F72" w:rsidRDefault="005C24B3" w:rsidP="005C24B3">
      <w:pPr>
        <w:pStyle w:val="Pa9"/>
        <w:spacing w:before="20" w:after="20"/>
        <w:ind w:firstLine="280"/>
        <w:jc w:val="both"/>
        <w:rPr>
          <w:rFonts w:ascii="Arial" w:hAnsi="Arial" w:cs="Arial"/>
          <w:color w:val="000000"/>
          <w:sz w:val="22"/>
          <w:szCs w:val="22"/>
          <w:lang w:val="bg-BG"/>
        </w:rPr>
      </w:pPr>
      <w:r w:rsidRPr="00486F72">
        <w:rPr>
          <w:rFonts w:ascii="Arial" w:hAnsi="Arial" w:cs="Arial"/>
          <w:color w:val="000000"/>
          <w:sz w:val="22"/>
          <w:szCs w:val="22"/>
          <w:lang w:val="bg-BG"/>
        </w:rPr>
        <w:t>Ако вали дъжд и момите си измият главата с дъж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>довна вода, косите им ще порастат дълги и гъсти. За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 xml:space="preserve">плашват се яловите дръвчета с брадва, за да родят и да дадат плод. </w:t>
      </w:r>
    </w:p>
    <w:p w:rsidR="005C24B3" w:rsidRPr="00486F72" w:rsidRDefault="005C24B3" w:rsidP="005C24B3">
      <w:pPr>
        <w:pStyle w:val="Pa10"/>
        <w:spacing w:before="240" w:after="80"/>
        <w:ind w:firstLine="280"/>
        <w:rPr>
          <w:rFonts w:ascii="Arial" w:hAnsi="Arial" w:cs="Arial"/>
          <w:color w:val="000000"/>
          <w:sz w:val="30"/>
          <w:szCs w:val="30"/>
          <w:lang w:val="bg-BG"/>
        </w:rPr>
      </w:pPr>
      <w:r w:rsidRPr="00486F72">
        <w:rPr>
          <w:rFonts w:ascii="Arial" w:hAnsi="Arial" w:cs="Arial"/>
          <w:color w:val="000000"/>
          <w:sz w:val="30"/>
          <w:szCs w:val="30"/>
          <w:lang w:val="bg-BG"/>
        </w:rPr>
        <w:t xml:space="preserve">За хубаво мляко </w:t>
      </w:r>
    </w:p>
    <w:p w:rsidR="005C24B3" w:rsidRPr="00486F72" w:rsidRDefault="005C24B3" w:rsidP="005C24B3">
      <w:pPr>
        <w:pStyle w:val="Pa9"/>
        <w:spacing w:before="20" w:after="20"/>
        <w:ind w:firstLine="280"/>
        <w:jc w:val="both"/>
        <w:rPr>
          <w:rFonts w:ascii="Arial" w:hAnsi="Arial" w:cs="Arial"/>
          <w:color w:val="000000"/>
          <w:sz w:val="22"/>
          <w:szCs w:val="22"/>
          <w:lang w:val="bg-BG"/>
        </w:rPr>
      </w:pPr>
      <w:r w:rsidRPr="00486F72">
        <w:rPr>
          <w:rFonts w:ascii="Arial" w:hAnsi="Arial" w:cs="Arial"/>
          <w:color w:val="000000"/>
          <w:sz w:val="22"/>
          <w:szCs w:val="22"/>
          <w:lang w:val="bg-BG"/>
        </w:rPr>
        <w:t>Обредно се издоява първото мляко. Главната цел на ритуала е да предизвика добро и обилно мляко и да предпази от магии на бродници и мамници. Кот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>лето се украсява с цветя и билки против зли очи – с див чесън, коприва, здравец, гергьовче, вързани с чер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>вен конец. Млякото се дои през малко кравайче или сребърна гривна. В котлето за магическо засилване на млякото може да се пуснат пръстен, гергьовско кокал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 xml:space="preserve">че, совалка, яйце. </w:t>
      </w:r>
    </w:p>
    <w:p w:rsidR="005C24B3" w:rsidRPr="00486F72" w:rsidRDefault="005C24B3" w:rsidP="005C24B3">
      <w:pPr>
        <w:rPr>
          <w:rFonts w:ascii="Arial" w:hAnsi="Arial" w:cs="Arial"/>
          <w:color w:val="000000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>Първото мляко задължително се раздава на съсе</w:t>
      </w:r>
      <w:r w:rsidRPr="00486F72">
        <w:rPr>
          <w:rFonts w:ascii="Arial" w:hAnsi="Arial" w:cs="Arial"/>
          <w:color w:val="000000"/>
          <w:lang w:val="bg-BG"/>
        </w:rPr>
        <w:softHyphen/>
        <w:t>ди и роднини, малка част от него се изсипва в река</w:t>
      </w:r>
      <w:r w:rsidRPr="00486F72">
        <w:rPr>
          <w:rFonts w:ascii="Arial" w:hAnsi="Arial" w:cs="Arial"/>
          <w:color w:val="000000"/>
          <w:lang w:val="bg-BG"/>
        </w:rPr>
        <w:softHyphen/>
        <w:t xml:space="preserve">та – „да тече по вода“ всичко пред годината. Яйцето от котлето се заравя пред кошарата – да не омагьосват магьосници стадото и да не отнемат млякото. Под мястото на доене се заравя червено великденско яйце. </w:t>
      </w:r>
    </w:p>
    <w:p w:rsidR="005C24B3" w:rsidRPr="00486F72" w:rsidRDefault="005C24B3" w:rsidP="005C24B3">
      <w:pPr>
        <w:autoSpaceDE w:val="0"/>
        <w:autoSpaceDN w:val="0"/>
        <w:adjustRightInd w:val="0"/>
        <w:spacing w:before="20" w:after="20" w:line="227" w:lineRule="atLeast"/>
        <w:ind w:firstLine="280"/>
        <w:jc w:val="both"/>
        <w:rPr>
          <w:rFonts w:ascii="Arial" w:hAnsi="Arial" w:cs="Arial"/>
          <w:color w:val="000000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 xml:space="preserve">В яслите на животните също се слагат предпазни билки и съвсем млад чесън. За да е повече млякото, добре е да се сложат дива тиква или млечка. Вечерта срещу празника агнетата се отлъчват от майките си и не се дава заем, особено от млечни продукти, за да не избяга млякото от животните. </w:t>
      </w:r>
    </w:p>
    <w:p w:rsidR="005C24B3" w:rsidRPr="00486F72" w:rsidRDefault="005C24B3" w:rsidP="005C24B3">
      <w:pPr>
        <w:autoSpaceDE w:val="0"/>
        <w:autoSpaceDN w:val="0"/>
        <w:adjustRightInd w:val="0"/>
        <w:spacing w:before="20" w:after="20" w:line="227" w:lineRule="atLeast"/>
        <w:ind w:firstLine="280"/>
        <w:jc w:val="both"/>
        <w:rPr>
          <w:rFonts w:ascii="Arial" w:hAnsi="Arial" w:cs="Arial"/>
          <w:color w:val="000000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>Ако Гергьовден се случи в сряда или в петък, жи</w:t>
      </w:r>
      <w:r w:rsidRPr="00486F72">
        <w:rPr>
          <w:rFonts w:ascii="Arial" w:hAnsi="Arial" w:cs="Arial"/>
          <w:color w:val="000000"/>
          <w:lang w:val="bg-BG"/>
        </w:rPr>
        <w:softHyphen/>
        <w:t xml:space="preserve">вотните ще се плодят и ще дават много мляко. Ако се падне в постен ден, млякото ще е малко. Ако във високосна година обаче се падне в сряда или в петък, не е добре, животните ще са болни. </w:t>
      </w:r>
    </w:p>
    <w:p w:rsidR="005C24B3" w:rsidRPr="00486F72" w:rsidRDefault="005C24B3" w:rsidP="005C24B3">
      <w:pPr>
        <w:autoSpaceDE w:val="0"/>
        <w:autoSpaceDN w:val="0"/>
        <w:adjustRightInd w:val="0"/>
        <w:spacing w:before="160" w:after="340" w:line="361" w:lineRule="atLeast"/>
        <w:rPr>
          <w:rFonts w:ascii="Arial" w:hAnsi="Arial" w:cs="Arial"/>
          <w:color w:val="000000"/>
          <w:sz w:val="36"/>
          <w:szCs w:val="36"/>
          <w:lang w:val="bg-BG"/>
        </w:rPr>
      </w:pPr>
      <w:r w:rsidRPr="00486F72">
        <w:rPr>
          <w:rFonts w:ascii="Arial" w:hAnsi="Arial" w:cs="Arial"/>
          <w:color w:val="000000"/>
          <w:sz w:val="36"/>
          <w:szCs w:val="36"/>
          <w:lang w:val="bg-BG"/>
        </w:rPr>
        <w:t xml:space="preserve">Пожелания и предсказания </w:t>
      </w:r>
    </w:p>
    <w:p w:rsidR="005C24B3" w:rsidRPr="00486F72" w:rsidRDefault="005C24B3" w:rsidP="005C24B3">
      <w:pPr>
        <w:autoSpaceDE w:val="0"/>
        <w:autoSpaceDN w:val="0"/>
        <w:adjustRightInd w:val="0"/>
        <w:spacing w:before="100" w:after="80" w:line="301" w:lineRule="atLeast"/>
        <w:ind w:firstLine="280"/>
        <w:rPr>
          <w:rFonts w:ascii="Arial" w:hAnsi="Arial" w:cs="Arial"/>
          <w:color w:val="000000"/>
          <w:sz w:val="30"/>
          <w:szCs w:val="30"/>
          <w:lang w:val="bg-BG"/>
        </w:rPr>
      </w:pPr>
      <w:r w:rsidRPr="00486F72">
        <w:rPr>
          <w:rFonts w:ascii="Arial" w:hAnsi="Arial" w:cs="Arial"/>
          <w:color w:val="000000"/>
          <w:sz w:val="30"/>
          <w:szCs w:val="30"/>
          <w:lang w:val="bg-BG"/>
        </w:rPr>
        <w:t xml:space="preserve">За любов </w:t>
      </w:r>
    </w:p>
    <w:p w:rsidR="005C24B3" w:rsidRPr="00486F72" w:rsidRDefault="005C24B3" w:rsidP="005C24B3">
      <w:pPr>
        <w:autoSpaceDE w:val="0"/>
        <w:autoSpaceDN w:val="0"/>
        <w:adjustRightInd w:val="0"/>
        <w:spacing w:before="20" w:after="20" w:line="227" w:lineRule="atLeast"/>
        <w:ind w:firstLine="280"/>
        <w:jc w:val="both"/>
        <w:rPr>
          <w:rFonts w:ascii="Arial" w:hAnsi="Arial" w:cs="Arial"/>
          <w:color w:val="000000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>Момите изпълняват обичая „Напяване на пръсте</w:t>
      </w:r>
      <w:r w:rsidRPr="00486F72">
        <w:rPr>
          <w:rFonts w:ascii="Arial" w:hAnsi="Arial" w:cs="Arial"/>
          <w:color w:val="000000"/>
          <w:lang w:val="bg-BG"/>
        </w:rPr>
        <w:softHyphen/>
        <w:t xml:space="preserve">ни“, целта на който е всяка девойка да разбере кой и с каква професия ще бъде любимият ѝ. </w:t>
      </w:r>
    </w:p>
    <w:p w:rsidR="005C24B3" w:rsidRPr="00486F72" w:rsidRDefault="005C24B3" w:rsidP="005C24B3">
      <w:pPr>
        <w:autoSpaceDE w:val="0"/>
        <w:autoSpaceDN w:val="0"/>
        <w:adjustRightInd w:val="0"/>
        <w:spacing w:before="20" w:after="20" w:line="227" w:lineRule="atLeast"/>
        <w:ind w:firstLine="280"/>
        <w:jc w:val="both"/>
        <w:rPr>
          <w:rFonts w:ascii="Arial" w:hAnsi="Arial" w:cs="Arial"/>
          <w:color w:val="000000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 xml:space="preserve">За любов се гадае и по стръкове чесън. Подрязват се три стръка в градината, нарича се всеки на някое име и на сутринта който стрък е изкарал най-високо, на когото е наречен, той ще е избраникът. Ако нито един стрък не изкара, девойката да не чака венчило през годината. </w:t>
      </w:r>
    </w:p>
    <w:p w:rsidR="005C24B3" w:rsidRPr="00486F72" w:rsidRDefault="005C24B3" w:rsidP="005C24B3">
      <w:pPr>
        <w:rPr>
          <w:rFonts w:ascii="Arial" w:hAnsi="Arial" w:cs="Arial"/>
          <w:color w:val="000000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>Младите отиват на реката, на ляв завой, там, къ</w:t>
      </w:r>
      <w:r w:rsidRPr="00486F72">
        <w:rPr>
          <w:rFonts w:ascii="Arial" w:hAnsi="Arial" w:cs="Arial"/>
          <w:color w:val="000000"/>
          <w:lang w:val="bg-BG"/>
        </w:rPr>
        <w:softHyphen/>
        <w:t>дето се обръща реката, и всеки пуска в бързея залък хляб. Ако водата го понесе право напред, без да го върти, това е на добре. Завърти ли се – предсказание</w:t>
      </w:r>
      <w:r w:rsidRPr="00486F72">
        <w:rPr>
          <w:rFonts w:ascii="Arial" w:hAnsi="Arial" w:cs="Arial"/>
          <w:color w:val="000000"/>
          <w:lang w:val="bg-BG"/>
        </w:rPr>
        <w:softHyphen/>
        <w:t>то е лошо.</w:t>
      </w:r>
    </w:p>
    <w:p w:rsidR="00486F72" w:rsidRPr="00486F72" w:rsidRDefault="00486F72" w:rsidP="00486F72">
      <w:pPr>
        <w:pStyle w:val="Pa18"/>
        <w:spacing w:before="160" w:after="340"/>
        <w:rPr>
          <w:rFonts w:ascii="Arial" w:hAnsi="Arial" w:cs="Arial"/>
          <w:color w:val="000000"/>
          <w:sz w:val="36"/>
          <w:szCs w:val="36"/>
          <w:lang w:val="bg-BG"/>
        </w:rPr>
      </w:pPr>
      <w:r w:rsidRPr="00486F72">
        <w:rPr>
          <w:rFonts w:ascii="Arial" w:hAnsi="Arial" w:cs="Arial"/>
          <w:color w:val="000000"/>
          <w:sz w:val="36"/>
          <w:szCs w:val="36"/>
          <w:lang w:val="bg-BG"/>
        </w:rPr>
        <w:t xml:space="preserve">Трапезата </w:t>
      </w:r>
    </w:p>
    <w:p w:rsidR="00486F72" w:rsidRPr="00486F72" w:rsidRDefault="00486F72" w:rsidP="00486F72">
      <w:pPr>
        <w:pStyle w:val="Pa9"/>
        <w:spacing w:before="20" w:after="20"/>
        <w:ind w:firstLine="280"/>
        <w:jc w:val="both"/>
        <w:rPr>
          <w:rFonts w:ascii="Arial" w:hAnsi="Arial" w:cs="Arial"/>
          <w:color w:val="000000"/>
          <w:sz w:val="22"/>
          <w:szCs w:val="22"/>
          <w:lang w:val="bg-BG"/>
        </w:rPr>
      </w:pPr>
      <w:r w:rsidRPr="00486F72">
        <w:rPr>
          <w:rFonts w:ascii="Arial" w:hAnsi="Arial" w:cs="Arial"/>
          <w:color w:val="000000"/>
          <w:sz w:val="22"/>
          <w:szCs w:val="22"/>
          <w:lang w:val="bg-BG"/>
        </w:rPr>
        <w:lastRenderedPageBreak/>
        <w:t>Празничният хляб се нарича „овчарник“, „кошара“, „боговица“, „гергьовски кравай“, „харман“. Замесва се от девойка или млада невеста с прясно налята цветна вода (вода, в която са сложени свежи цветя). Замес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 xml:space="preserve">ването е ритуално със специални песни. С водата от котела се ръсят деца и невести, харманът, кошарата и оборите. Водата за замесване се топли върху жива жар – огънят не трябва да има пламъци и пушек. В нея се поставят още трън – да пази от зло, и клонка от бук – да бухва млякото и да е в изобилие. Хлябът се украсява с агънца, овчарска гега, кошара. </w:t>
      </w:r>
    </w:p>
    <w:p w:rsidR="00486F72" w:rsidRPr="00486F72" w:rsidRDefault="00486F72" w:rsidP="00486F72">
      <w:pPr>
        <w:pStyle w:val="Pa9"/>
        <w:spacing w:before="20" w:after="20"/>
        <w:ind w:firstLine="280"/>
        <w:jc w:val="both"/>
        <w:rPr>
          <w:rFonts w:ascii="Arial" w:hAnsi="Arial" w:cs="Arial"/>
          <w:color w:val="000000"/>
          <w:sz w:val="22"/>
          <w:szCs w:val="22"/>
          <w:lang w:val="bg-BG"/>
        </w:rPr>
      </w:pPr>
      <w:r w:rsidRPr="00486F72">
        <w:rPr>
          <w:rFonts w:ascii="Arial" w:hAnsi="Arial" w:cs="Arial"/>
          <w:color w:val="000000"/>
          <w:sz w:val="22"/>
          <w:szCs w:val="22"/>
          <w:lang w:val="bg-BG"/>
        </w:rPr>
        <w:t>За овчарите, козарите и говедарите се приготвят специални кравайчета. Моми и невести им ги носят на кошарите, обикалят с тях три пъти около построй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 xml:space="preserve">ките за предпазване от магии и болести. </w:t>
      </w:r>
    </w:p>
    <w:p w:rsidR="00486F72" w:rsidRPr="00486F72" w:rsidRDefault="00486F72" w:rsidP="00486F72">
      <w:pPr>
        <w:pStyle w:val="Pa9"/>
        <w:spacing w:before="20" w:after="20"/>
        <w:ind w:firstLine="280"/>
        <w:jc w:val="both"/>
        <w:rPr>
          <w:rFonts w:ascii="Arial" w:hAnsi="Arial" w:cs="Arial"/>
          <w:color w:val="000000"/>
          <w:sz w:val="22"/>
          <w:szCs w:val="22"/>
          <w:lang w:val="bg-BG"/>
        </w:rPr>
      </w:pPr>
      <w:r w:rsidRPr="00486F72">
        <w:rPr>
          <w:rFonts w:ascii="Arial" w:hAnsi="Arial" w:cs="Arial"/>
          <w:color w:val="000000"/>
          <w:sz w:val="22"/>
          <w:szCs w:val="22"/>
          <w:lang w:val="bg-BG"/>
        </w:rPr>
        <w:t>Курбанът за свети Георги е агне. Може да е на дома, може да е на цялото селище. При всички случаи е добре всеки да опита от него. Ястията с мляко са свързани с пастирския акцент на празника. Трапезата е богата. Слага се печено агне, дроб сарма, печен дроб, яйца, свинска пача, прясно издоено мляко, прясно си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>рене, квасено мляко, мляко с ориз, варено жито, бани</w:t>
      </w:r>
      <w:r w:rsidRPr="00486F72">
        <w:rPr>
          <w:rFonts w:ascii="Arial" w:hAnsi="Arial" w:cs="Arial"/>
          <w:color w:val="000000"/>
          <w:sz w:val="22"/>
          <w:szCs w:val="22"/>
          <w:lang w:val="bg-BG"/>
        </w:rPr>
        <w:softHyphen/>
        <w:t xml:space="preserve">ца с масло и сирене. Първото издоено мляко и първото сирене присъстват като дар за свети Георги. </w:t>
      </w:r>
    </w:p>
    <w:p w:rsidR="00486F72" w:rsidRPr="00486F72" w:rsidRDefault="00486F72" w:rsidP="00486F72">
      <w:pPr>
        <w:pStyle w:val="Pa28"/>
        <w:spacing w:before="160" w:after="20"/>
        <w:ind w:firstLine="280"/>
        <w:jc w:val="both"/>
        <w:rPr>
          <w:rFonts w:ascii="Arial" w:hAnsi="Arial" w:cs="Arial"/>
          <w:color w:val="000000"/>
          <w:sz w:val="23"/>
          <w:szCs w:val="23"/>
          <w:lang w:val="bg-BG"/>
        </w:rPr>
      </w:pPr>
      <w:r w:rsidRPr="00486F72">
        <w:rPr>
          <w:rFonts w:ascii="Arial" w:hAnsi="Arial" w:cs="Arial"/>
          <w:b/>
          <w:bCs/>
          <w:color w:val="000000"/>
          <w:sz w:val="23"/>
          <w:szCs w:val="23"/>
          <w:lang w:val="bg-BG"/>
        </w:rPr>
        <w:t xml:space="preserve">В приложението в края на книгата ще откриете следните рецепти, подходящи за празника: </w:t>
      </w:r>
    </w:p>
    <w:p w:rsidR="00486F72" w:rsidRPr="00486F72" w:rsidRDefault="00486F72" w:rsidP="00486F72">
      <w:pPr>
        <w:rPr>
          <w:rFonts w:ascii="Arial" w:hAnsi="Arial" w:cs="Arial"/>
          <w:lang w:val="bg-BG"/>
        </w:rPr>
      </w:pPr>
      <w:r w:rsidRPr="00486F72">
        <w:rPr>
          <w:rFonts w:ascii="Arial" w:hAnsi="Arial" w:cs="Arial"/>
          <w:color w:val="000000"/>
          <w:lang w:val="bg-BG"/>
        </w:rPr>
        <w:t>Питка със сода и мая (боговица), Агнешки курбан, Пълнено агне, Пълнена агнешка плешка, Курбан чор</w:t>
      </w:r>
      <w:r w:rsidRPr="00486F72">
        <w:rPr>
          <w:rFonts w:ascii="Arial" w:hAnsi="Arial" w:cs="Arial"/>
          <w:color w:val="000000"/>
          <w:lang w:val="bg-BG"/>
        </w:rPr>
        <w:softHyphen/>
        <w:t>ба, Дроб сарма, Пача, Мляко с ориз (сутляш), Бюрек</w:t>
      </w:r>
      <w:r>
        <w:rPr>
          <w:rFonts w:ascii="Arial" w:hAnsi="Arial" w:cs="Arial"/>
          <w:color w:val="000000"/>
          <w:lang w:val="bg-BG"/>
        </w:rPr>
        <w:t>.</w:t>
      </w:r>
      <w:bookmarkStart w:id="0" w:name="_GoBack"/>
      <w:bookmarkEnd w:id="0"/>
    </w:p>
    <w:sectPr w:rsidR="00486F72" w:rsidRPr="00486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DYS V3">
    <w:altName w:val="ADYS V3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Liberation Serif">
    <w:altName w:val="Liberation Serif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4C6"/>
    <w:rsid w:val="00486F72"/>
    <w:rsid w:val="005C24B3"/>
    <w:rsid w:val="00982F22"/>
    <w:rsid w:val="00C914C6"/>
    <w:rsid w:val="00DD6BE8"/>
    <w:rsid w:val="00E064E2"/>
    <w:rsid w:val="00E24DCD"/>
    <w:rsid w:val="00E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0">
    <w:name w:val="Pa10"/>
    <w:basedOn w:val="a"/>
    <w:next w:val="a"/>
    <w:uiPriority w:val="99"/>
    <w:rsid w:val="00E24DCD"/>
    <w:pPr>
      <w:autoSpaceDE w:val="0"/>
      <w:autoSpaceDN w:val="0"/>
      <w:adjustRightInd w:val="0"/>
      <w:spacing w:after="0" w:line="301" w:lineRule="atLeast"/>
    </w:pPr>
    <w:rPr>
      <w:rFonts w:ascii="ADYS V3" w:hAnsi="ADYS V3"/>
      <w:sz w:val="24"/>
      <w:szCs w:val="24"/>
    </w:rPr>
  </w:style>
  <w:style w:type="paragraph" w:customStyle="1" w:styleId="Pa9">
    <w:name w:val="Pa9"/>
    <w:basedOn w:val="a"/>
    <w:next w:val="a"/>
    <w:uiPriority w:val="99"/>
    <w:rsid w:val="00E24DCD"/>
    <w:pPr>
      <w:autoSpaceDE w:val="0"/>
      <w:autoSpaceDN w:val="0"/>
      <w:adjustRightInd w:val="0"/>
      <w:spacing w:after="0" w:line="227" w:lineRule="atLeast"/>
    </w:pPr>
    <w:rPr>
      <w:rFonts w:ascii="ADYS V3" w:hAnsi="ADYS V3"/>
      <w:sz w:val="24"/>
      <w:szCs w:val="24"/>
    </w:rPr>
  </w:style>
  <w:style w:type="paragraph" w:customStyle="1" w:styleId="Pa18">
    <w:name w:val="Pa18"/>
    <w:basedOn w:val="a"/>
    <w:next w:val="a"/>
    <w:uiPriority w:val="99"/>
    <w:rsid w:val="00E24DCD"/>
    <w:pPr>
      <w:autoSpaceDE w:val="0"/>
      <w:autoSpaceDN w:val="0"/>
      <w:adjustRightInd w:val="0"/>
      <w:spacing w:after="0" w:line="361" w:lineRule="atLeast"/>
    </w:pPr>
    <w:rPr>
      <w:rFonts w:ascii="ADYS V3" w:hAnsi="ADYS V3"/>
      <w:sz w:val="24"/>
      <w:szCs w:val="24"/>
    </w:rPr>
  </w:style>
  <w:style w:type="paragraph" w:customStyle="1" w:styleId="Pa22">
    <w:name w:val="Pa22"/>
    <w:basedOn w:val="a"/>
    <w:next w:val="a"/>
    <w:uiPriority w:val="99"/>
    <w:rsid w:val="00E24DCD"/>
    <w:pPr>
      <w:autoSpaceDE w:val="0"/>
      <w:autoSpaceDN w:val="0"/>
      <w:adjustRightInd w:val="0"/>
      <w:spacing w:after="0" w:line="231" w:lineRule="atLeast"/>
    </w:pPr>
    <w:rPr>
      <w:rFonts w:ascii="Liberation Serif" w:hAnsi="Liberation Serif"/>
      <w:sz w:val="24"/>
      <w:szCs w:val="24"/>
    </w:rPr>
  </w:style>
  <w:style w:type="paragraph" w:customStyle="1" w:styleId="Default">
    <w:name w:val="Default"/>
    <w:rsid w:val="00E24DCD"/>
    <w:pPr>
      <w:autoSpaceDE w:val="0"/>
      <w:autoSpaceDN w:val="0"/>
      <w:adjustRightInd w:val="0"/>
      <w:spacing w:after="0" w:line="240" w:lineRule="auto"/>
    </w:pPr>
    <w:rPr>
      <w:rFonts w:ascii="ADYS V3" w:hAnsi="ADYS V3" w:cs="ADYS V3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E24DCD"/>
    <w:pPr>
      <w:spacing w:line="451" w:lineRule="atLeast"/>
    </w:pPr>
    <w:rPr>
      <w:rFonts w:cstheme="minorBidi"/>
      <w:color w:val="auto"/>
    </w:rPr>
  </w:style>
  <w:style w:type="paragraph" w:customStyle="1" w:styleId="Pa15">
    <w:name w:val="Pa15"/>
    <w:basedOn w:val="Default"/>
    <w:next w:val="Default"/>
    <w:uiPriority w:val="99"/>
    <w:rsid w:val="00E24DCD"/>
    <w:pPr>
      <w:spacing w:line="241" w:lineRule="atLeast"/>
    </w:pPr>
    <w:rPr>
      <w:rFonts w:cstheme="minorBidi"/>
      <w:color w:val="auto"/>
    </w:rPr>
  </w:style>
  <w:style w:type="character" w:customStyle="1" w:styleId="A13">
    <w:name w:val="A13"/>
    <w:uiPriority w:val="99"/>
    <w:rsid w:val="00E24DCD"/>
    <w:rPr>
      <w:rFonts w:cs="ADYS V3"/>
      <w:color w:val="000000"/>
      <w:sz w:val="61"/>
      <w:szCs w:val="61"/>
    </w:rPr>
  </w:style>
  <w:style w:type="paragraph" w:customStyle="1" w:styleId="Pa20">
    <w:name w:val="Pa20"/>
    <w:basedOn w:val="Default"/>
    <w:next w:val="Default"/>
    <w:uiPriority w:val="99"/>
    <w:rsid w:val="00E24DCD"/>
    <w:pPr>
      <w:spacing w:line="227" w:lineRule="atLeast"/>
    </w:pPr>
    <w:rPr>
      <w:rFonts w:ascii="Liberation Serif" w:hAnsi="Liberation Serif" w:cstheme="minorBidi"/>
      <w:color w:val="auto"/>
    </w:rPr>
  </w:style>
  <w:style w:type="paragraph" w:customStyle="1" w:styleId="Pa29">
    <w:name w:val="Pa29"/>
    <w:basedOn w:val="Default"/>
    <w:next w:val="Default"/>
    <w:uiPriority w:val="99"/>
    <w:rsid w:val="005C24B3"/>
    <w:pPr>
      <w:spacing w:line="301" w:lineRule="atLeast"/>
    </w:pPr>
    <w:rPr>
      <w:rFonts w:ascii="Liberation Serif" w:hAnsi="Liberation Serif" w:cstheme="minorBidi"/>
      <w:color w:val="auto"/>
    </w:rPr>
  </w:style>
  <w:style w:type="paragraph" w:customStyle="1" w:styleId="Pa28">
    <w:name w:val="Pa28"/>
    <w:basedOn w:val="Default"/>
    <w:next w:val="Default"/>
    <w:uiPriority w:val="99"/>
    <w:rsid w:val="00486F72"/>
    <w:pPr>
      <w:spacing w:line="231" w:lineRule="atLeast"/>
    </w:pPr>
    <w:rPr>
      <w:rFonts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0">
    <w:name w:val="Pa10"/>
    <w:basedOn w:val="a"/>
    <w:next w:val="a"/>
    <w:uiPriority w:val="99"/>
    <w:rsid w:val="00E24DCD"/>
    <w:pPr>
      <w:autoSpaceDE w:val="0"/>
      <w:autoSpaceDN w:val="0"/>
      <w:adjustRightInd w:val="0"/>
      <w:spacing w:after="0" w:line="301" w:lineRule="atLeast"/>
    </w:pPr>
    <w:rPr>
      <w:rFonts w:ascii="ADYS V3" w:hAnsi="ADYS V3"/>
      <w:sz w:val="24"/>
      <w:szCs w:val="24"/>
    </w:rPr>
  </w:style>
  <w:style w:type="paragraph" w:customStyle="1" w:styleId="Pa9">
    <w:name w:val="Pa9"/>
    <w:basedOn w:val="a"/>
    <w:next w:val="a"/>
    <w:uiPriority w:val="99"/>
    <w:rsid w:val="00E24DCD"/>
    <w:pPr>
      <w:autoSpaceDE w:val="0"/>
      <w:autoSpaceDN w:val="0"/>
      <w:adjustRightInd w:val="0"/>
      <w:spacing w:after="0" w:line="227" w:lineRule="atLeast"/>
    </w:pPr>
    <w:rPr>
      <w:rFonts w:ascii="ADYS V3" w:hAnsi="ADYS V3"/>
      <w:sz w:val="24"/>
      <w:szCs w:val="24"/>
    </w:rPr>
  </w:style>
  <w:style w:type="paragraph" w:customStyle="1" w:styleId="Pa18">
    <w:name w:val="Pa18"/>
    <w:basedOn w:val="a"/>
    <w:next w:val="a"/>
    <w:uiPriority w:val="99"/>
    <w:rsid w:val="00E24DCD"/>
    <w:pPr>
      <w:autoSpaceDE w:val="0"/>
      <w:autoSpaceDN w:val="0"/>
      <w:adjustRightInd w:val="0"/>
      <w:spacing w:after="0" w:line="361" w:lineRule="atLeast"/>
    </w:pPr>
    <w:rPr>
      <w:rFonts w:ascii="ADYS V3" w:hAnsi="ADYS V3"/>
      <w:sz w:val="24"/>
      <w:szCs w:val="24"/>
    </w:rPr>
  </w:style>
  <w:style w:type="paragraph" w:customStyle="1" w:styleId="Pa22">
    <w:name w:val="Pa22"/>
    <w:basedOn w:val="a"/>
    <w:next w:val="a"/>
    <w:uiPriority w:val="99"/>
    <w:rsid w:val="00E24DCD"/>
    <w:pPr>
      <w:autoSpaceDE w:val="0"/>
      <w:autoSpaceDN w:val="0"/>
      <w:adjustRightInd w:val="0"/>
      <w:spacing w:after="0" w:line="231" w:lineRule="atLeast"/>
    </w:pPr>
    <w:rPr>
      <w:rFonts w:ascii="Liberation Serif" w:hAnsi="Liberation Serif"/>
      <w:sz w:val="24"/>
      <w:szCs w:val="24"/>
    </w:rPr>
  </w:style>
  <w:style w:type="paragraph" w:customStyle="1" w:styleId="Default">
    <w:name w:val="Default"/>
    <w:rsid w:val="00E24DCD"/>
    <w:pPr>
      <w:autoSpaceDE w:val="0"/>
      <w:autoSpaceDN w:val="0"/>
      <w:adjustRightInd w:val="0"/>
      <w:spacing w:after="0" w:line="240" w:lineRule="auto"/>
    </w:pPr>
    <w:rPr>
      <w:rFonts w:ascii="ADYS V3" w:hAnsi="ADYS V3" w:cs="ADYS V3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E24DCD"/>
    <w:pPr>
      <w:spacing w:line="451" w:lineRule="atLeast"/>
    </w:pPr>
    <w:rPr>
      <w:rFonts w:cstheme="minorBidi"/>
      <w:color w:val="auto"/>
    </w:rPr>
  </w:style>
  <w:style w:type="paragraph" w:customStyle="1" w:styleId="Pa15">
    <w:name w:val="Pa15"/>
    <w:basedOn w:val="Default"/>
    <w:next w:val="Default"/>
    <w:uiPriority w:val="99"/>
    <w:rsid w:val="00E24DCD"/>
    <w:pPr>
      <w:spacing w:line="241" w:lineRule="atLeast"/>
    </w:pPr>
    <w:rPr>
      <w:rFonts w:cstheme="minorBidi"/>
      <w:color w:val="auto"/>
    </w:rPr>
  </w:style>
  <w:style w:type="character" w:customStyle="1" w:styleId="A13">
    <w:name w:val="A13"/>
    <w:uiPriority w:val="99"/>
    <w:rsid w:val="00E24DCD"/>
    <w:rPr>
      <w:rFonts w:cs="ADYS V3"/>
      <w:color w:val="000000"/>
      <w:sz w:val="61"/>
      <w:szCs w:val="61"/>
    </w:rPr>
  </w:style>
  <w:style w:type="paragraph" w:customStyle="1" w:styleId="Pa20">
    <w:name w:val="Pa20"/>
    <w:basedOn w:val="Default"/>
    <w:next w:val="Default"/>
    <w:uiPriority w:val="99"/>
    <w:rsid w:val="00E24DCD"/>
    <w:pPr>
      <w:spacing w:line="227" w:lineRule="atLeast"/>
    </w:pPr>
    <w:rPr>
      <w:rFonts w:ascii="Liberation Serif" w:hAnsi="Liberation Serif" w:cstheme="minorBidi"/>
      <w:color w:val="auto"/>
    </w:rPr>
  </w:style>
  <w:style w:type="paragraph" w:customStyle="1" w:styleId="Pa29">
    <w:name w:val="Pa29"/>
    <w:basedOn w:val="Default"/>
    <w:next w:val="Default"/>
    <w:uiPriority w:val="99"/>
    <w:rsid w:val="005C24B3"/>
    <w:pPr>
      <w:spacing w:line="301" w:lineRule="atLeast"/>
    </w:pPr>
    <w:rPr>
      <w:rFonts w:ascii="Liberation Serif" w:hAnsi="Liberation Serif" w:cstheme="minorBidi"/>
      <w:color w:val="auto"/>
    </w:rPr>
  </w:style>
  <w:style w:type="paragraph" w:customStyle="1" w:styleId="Pa28">
    <w:name w:val="Pa28"/>
    <w:basedOn w:val="Default"/>
    <w:next w:val="Default"/>
    <w:uiPriority w:val="99"/>
    <w:rsid w:val="00486F72"/>
    <w:pPr>
      <w:spacing w:line="23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</dc:creator>
  <cp:keywords/>
  <dc:description/>
  <cp:lastModifiedBy>Dilyana</cp:lastModifiedBy>
  <cp:revision>3</cp:revision>
  <dcterms:created xsi:type="dcterms:W3CDTF">2019-04-08T11:38:00Z</dcterms:created>
  <dcterms:modified xsi:type="dcterms:W3CDTF">2019-04-08T11:57:00Z</dcterms:modified>
</cp:coreProperties>
</file>